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CC" w:rsidRPr="00012FCC" w:rsidRDefault="00012FCC" w:rsidP="00012FCC">
      <w:pPr>
        <w:shd w:val="clear" w:color="auto" w:fill="FFFFFF"/>
        <w:spacing w:after="0" w:line="420" w:lineRule="atLeast"/>
        <w:outlineLvl w:val="1"/>
        <w:rPr>
          <w:rFonts w:ascii="inherit" w:eastAsia="Times New Roman" w:hAnsi="inherit" w:cs="Helvetica"/>
          <w:b/>
          <w:bCs/>
          <w:color w:val="1C1E21"/>
          <w:sz w:val="36"/>
          <w:szCs w:val="36"/>
          <w:lang w:eastAsia="es-MX"/>
        </w:rPr>
      </w:pPr>
      <w:r w:rsidRPr="00012FCC">
        <w:rPr>
          <w:rFonts w:ascii="inherit" w:eastAsia="Times New Roman" w:hAnsi="inherit" w:cs="Helvetica"/>
          <w:b/>
          <w:bCs/>
          <w:color w:val="1C1E21"/>
          <w:sz w:val="36"/>
          <w:szCs w:val="36"/>
          <w:lang w:eastAsia="es-MX"/>
        </w:rPr>
        <w:t>BOLETÍN DANZÓN CLUB NO. 20 (SEPTIEMBRE, 2011)</w:t>
      </w:r>
    </w:p>
    <w:p w:rsidR="00012FCC" w:rsidRPr="00012FCC" w:rsidRDefault="00012FCC" w:rsidP="00012FCC">
      <w:pPr>
        <w:shd w:val="clear" w:color="auto" w:fill="FFFFFF"/>
        <w:spacing w:after="0" w:line="240" w:lineRule="auto"/>
        <w:rPr>
          <w:rFonts w:ascii="Helvetica" w:eastAsia="Times New Roman" w:hAnsi="Helvetica" w:cs="Helvetica"/>
          <w:color w:val="90949C"/>
          <w:sz w:val="18"/>
          <w:szCs w:val="18"/>
          <w:lang w:eastAsia="es-MX"/>
        </w:rPr>
      </w:pPr>
      <w:r w:rsidRPr="00012FCC">
        <w:rPr>
          <w:rFonts w:ascii="Helvetica" w:eastAsia="Times New Roman" w:hAnsi="Helvetica" w:cs="Helvetica"/>
          <w:color w:val="90949C"/>
          <w:sz w:val="18"/>
          <w:szCs w:val="18"/>
          <w:lang w:eastAsia="es-MX"/>
        </w:rPr>
        <w:t>De </w:t>
      </w:r>
      <w:hyperlink r:id="rId4" w:tooltip="Javier Rivera" w:history="1">
        <w:r w:rsidRPr="00012FCC">
          <w:rPr>
            <w:rFonts w:ascii="inherit" w:eastAsia="Times New Roman" w:hAnsi="inherit" w:cs="Helvetica"/>
            <w:color w:val="385898"/>
            <w:sz w:val="18"/>
            <w:lang w:eastAsia="es-MX"/>
          </w:rPr>
          <w:t>Javier Rivera</w:t>
        </w:r>
      </w:hyperlink>
      <w:r w:rsidRPr="00012FCC">
        <w:rPr>
          <w:rFonts w:ascii="Helvetica" w:eastAsia="Times New Roman" w:hAnsi="Helvetica" w:cs="Helvetica"/>
          <w:color w:val="90949C"/>
          <w:sz w:val="18"/>
          <w:szCs w:val="18"/>
          <w:lang w:eastAsia="es-MX"/>
        </w:rPr>
        <w:t> el </w:t>
      </w:r>
      <w:hyperlink r:id="rId5" w:history="1">
        <w:r w:rsidRPr="00012FCC">
          <w:rPr>
            <w:rFonts w:ascii="inherit" w:eastAsia="Times New Roman" w:hAnsi="inherit" w:cs="Helvetica"/>
            <w:color w:val="90949C"/>
            <w:sz w:val="18"/>
            <w:lang w:eastAsia="es-MX"/>
          </w:rPr>
          <w:t>Martes, 7 de febrero de 2012 a las 15:31</w:t>
        </w:r>
      </w:hyperlink>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B O L E T I N</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DANZÓN CLUB</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ORGANO INFORMATIVO DE DANZÓN CLUB</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NUMERO  020</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AÑO….002</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SEPTIEMBRE DE 2011</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i/>
          <w:iCs/>
          <w:color w:val="1C1E21"/>
          <w:sz w:val="21"/>
          <w:lang w:eastAsia="es-MX"/>
        </w:rPr>
        <w:t> “…la célula rítmica del Baile Nacional de Cuba (El Danzón) es tan noble que admite la incursión por el pentagrama de otros géneros.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Félix Ramos, </w:t>
      </w:r>
      <w:r w:rsidRPr="00012FCC">
        <w:rPr>
          <w:rFonts w:ascii="inherit" w:eastAsia="Times New Roman" w:hAnsi="inherit" w:cs="Helvetica"/>
          <w:color w:val="1C1E21"/>
          <w:sz w:val="21"/>
          <w:szCs w:val="21"/>
          <w:lang w:eastAsia="es-MX"/>
        </w:rPr>
        <w:t>investigador cubano de la provincia “Las Tunas”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CIRCULANDO EN EL DANZÓN “CIRCULANDO</w:t>
      </w:r>
      <w:r w:rsidRPr="00012FCC">
        <w:rPr>
          <w:rFonts w:ascii="inherit" w:eastAsia="Times New Roman" w:hAnsi="inherit" w:cs="Helvetica"/>
          <w:color w:val="1C1E21"/>
          <w:sz w:val="21"/>
          <w:szCs w:val="21"/>
          <w:lang w:eastAsia="es-MX"/>
        </w:rPr>
        <w:t>”</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Por: Luis Pérez   “SIMPSON</w:t>
      </w:r>
      <w:r w:rsidRPr="00012FCC">
        <w:rPr>
          <w:rFonts w:ascii="inherit" w:eastAsia="Times New Roman" w:hAnsi="inherit" w:cs="Helvetica"/>
          <w:color w:val="1C1E21"/>
          <w:sz w:val="21"/>
          <w:szCs w:val="21"/>
          <w:lang w:eastAsia="es-MX"/>
        </w:rPr>
        <w:t>”</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En múltiples ocasiones los que somos apasionados del danzón, traemos “</w:t>
      </w:r>
      <w:r w:rsidRPr="00012FCC">
        <w:rPr>
          <w:rFonts w:ascii="inherit" w:eastAsia="Times New Roman" w:hAnsi="inherit" w:cs="Helvetica"/>
          <w:b/>
          <w:bCs/>
          <w:color w:val="1C1E21"/>
          <w:sz w:val="21"/>
          <w:lang w:eastAsia="es-MX"/>
        </w:rPr>
        <w:t>circulando”</w:t>
      </w:r>
      <w:r w:rsidRPr="00012FCC">
        <w:rPr>
          <w:rFonts w:ascii="inherit" w:eastAsia="Times New Roman" w:hAnsi="inherit" w:cs="Helvetica"/>
          <w:color w:val="1C1E21"/>
          <w:sz w:val="21"/>
          <w:szCs w:val="21"/>
          <w:lang w:eastAsia="es-MX"/>
        </w:rPr>
        <w:t> en nuestra mente la tonadita de algún danzón, bueno, esto me sucede frecuentemente, quizá sea esto un signo de locura danzonera.</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Bien, ahora que se celebró el  </w:t>
      </w:r>
      <w:r w:rsidRPr="00012FCC">
        <w:rPr>
          <w:rFonts w:ascii="inherit" w:eastAsia="Times New Roman" w:hAnsi="inherit" w:cs="Helvetica"/>
          <w:b/>
          <w:bCs/>
          <w:color w:val="1C1E21"/>
          <w:sz w:val="21"/>
          <w:lang w:eastAsia="es-MX"/>
        </w:rPr>
        <w:t>“El Sexto Festival Nacional de Danzón Oaxaca 2011”</w:t>
      </w:r>
      <w:r w:rsidRPr="00012FCC">
        <w:rPr>
          <w:rFonts w:ascii="inherit" w:eastAsia="Times New Roman" w:hAnsi="inherit" w:cs="Helvetica"/>
          <w:color w:val="1C1E21"/>
          <w:sz w:val="21"/>
          <w:szCs w:val="21"/>
          <w:lang w:eastAsia="es-MX"/>
        </w:rPr>
        <w:t> y que está por realizarse </w:t>
      </w:r>
      <w:r w:rsidRPr="00012FCC">
        <w:rPr>
          <w:rFonts w:ascii="inherit" w:eastAsia="Times New Roman" w:hAnsi="inherit" w:cs="Helvetica"/>
          <w:b/>
          <w:bCs/>
          <w:color w:val="1C1E21"/>
          <w:sz w:val="21"/>
          <w:lang w:eastAsia="es-MX"/>
        </w:rPr>
        <w:t>“El sexto Congreso Nacional Danzonero Oaxaca 2011”</w:t>
      </w:r>
      <w:r w:rsidRPr="00012FCC">
        <w:rPr>
          <w:rFonts w:ascii="inherit" w:eastAsia="Times New Roman" w:hAnsi="inherit" w:cs="Helvetica"/>
          <w:color w:val="1C1E21"/>
          <w:sz w:val="21"/>
          <w:szCs w:val="21"/>
          <w:lang w:eastAsia="es-MX"/>
        </w:rPr>
        <w:t>, donde  estaremos seguramente danzoneando y </w:t>
      </w:r>
      <w:r w:rsidRPr="00012FCC">
        <w:rPr>
          <w:rFonts w:ascii="inherit" w:eastAsia="Times New Roman" w:hAnsi="inherit" w:cs="Helvetica"/>
          <w:b/>
          <w:bCs/>
          <w:color w:val="1C1E21"/>
          <w:sz w:val="21"/>
          <w:lang w:eastAsia="es-MX"/>
        </w:rPr>
        <w:t>“Circulando por Oaxaca”,</w:t>
      </w:r>
      <w:r w:rsidRPr="00012FCC">
        <w:rPr>
          <w:rFonts w:ascii="inherit" w:eastAsia="Times New Roman" w:hAnsi="inherit" w:cs="Helvetica"/>
          <w:color w:val="1C1E21"/>
          <w:sz w:val="21"/>
          <w:szCs w:val="21"/>
          <w:lang w:eastAsia="es-MX"/>
        </w:rPr>
        <w:t> me viene a la memoria que hace años estando en el salón </w:t>
      </w:r>
      <w:r w:rsidRPr="00012FCC">
        <w:rPr>
          <w:rFonts w:ascii="inherit" w:eastAsia="Times New Roman" w:hAnsi="inherit" w:cs="Helvetica"/>
          <w:b/>
          <w:bCs/>
          <w:color w:val="1C1E21"/>
          <w:sz w:val="21"/>
          <w:lang w:eastAsia="es-MX"/>
        </w:rPr>
        <w:t>“Sociales Romo”</w:t>
      </w:r>
      <w:r w:rsidRPr="00012FCC">
        <w:rPr>
          <w:rFonts w:ascii="inherit" w:eastAsia="Times New Roman" w:hAnsi="inherit" w:cs="Helvetica"/>
          <w:color w:val="1C1E21"/>
          <w:sz w:val="21"/>
          <w:szCs w:val="21"/>
          <w:lang w:eastAsia="es-MX"/>
        </w:rPr>
        <w:t> y tocando la </w:t>
      </w:r>
      <w:r w:rsidRPr="00012FCC">
        <w:rPr>
          <w:rFonts w:ascii="inherit" w:eastAsia="Times New Roman" w:hAnsi="inherit" w:cs="Helvetica"/>
          <w:b/>
          <w:bCs/>
          <w:color w:val="1C1E21"/>
          <w:sz w:val="21"/>
          <w:lang w:eastAsia="es-MX"/>
        </w:rPr>
        <w:t>Danzonera Acerina</w:t>
      </w:r>
      <w:r w:rsidRPr="00012FCC">
        <w:rPr>
          <w:rFonts w:ascii="inherit" w:eastAsia="Times New Roman" w:hAnsi="inherit" w:cs="Helvetica"/>
          <w:color w:val="1C1E21"/>
          <w:sz w:val="21"/>
          <w:szCs w:val="21"/>
          <w:lang w:eastAsia="es-MX"/>
        </w:rPr>
        <w:t> del maestro </w:t>
      </w:r>
      <w:r w:rsidRPr="00012FCC">
        <w:rPr>
          <w:rFonts w:ascii="inherit" w:eastAsia="Times New Roman" w:hAnsi="inherit" w:cs="Helvetica"/>
          <w:b/>
          <w:bCs/>
          <w:color w:val="1C1E21"/>
          <w:sz w:val="21"/>
          <w:lang w:eastAsia="es-MX"/>
        </w:rPr>
        <w:t>Diego Pérez</w:t>
      </w:r>
      <w:r w:rsidRPr="00012FCC">
        <w:rPr>
          <w:rFonts w:ascii="inherit" w:eastAsia="Times New Roman" w:hAnsi="inherit" w:cs="Helvetica"/>
          <w:color w:val="1C1E21"/>
          <w:sz w:val="21"/>
          <w:szCs w:val="21"/>
          <w:lang w:eastAsia="es-MX"/>
        </w:rPr>
        <w:t>, el locutor anunció un danzón titulado </w:t>
      </w:r>
      <w:r w:rsidRPr="00012FCC">
        <w:rPr>
          <w:rFonts w:ascii="inherit" w:eastAsia="Times New Roman" w:hAnsi="inherit" w:cs="Helvetica"/>
          <w:b/>
          <w:bCs/>
          <w:color w:val="1C1E21"/>
          <w:sz w:val="21"/>
          <w:lang w:eastAsia="es-MX"/>
        </w:rPr>
        <w:t>“Circulando por Oaxaca”</w:t>
      </w:r>
      <w:r w:rsidRPr="00012FCC">
        <w:rPr>
          <w:rFonts w:ascii="inherit" w:eastAsia="Times New Roman" w:hAnsi="inherit" w:cs="Helvetica"/>
          <w:color w:val="1C1E21"/>
          <w:sz w:val="21"/>
          <w:szCs w:val="21"/>
          <w:lang w:eastAsia="es-MX"/>
        </w:rPr>
        <w:t>, título que me llamo inmediatamente la atención.</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De hecho, desde los primeros compases me agradó y cuál sería mi sorpresa que ya para finalizar el montuno y con un aviso más que manifiesto de finalización (el famoso “remate”), la danzonera deja de tocar dejando un espacio musical silencioso para inmediatamente continuar la música y ahora si dar el remate final, confieso que fui de los que paró de bailar y muchos caímos redonditos en esta “trampa musical”, tal vez para muchos vieron con agrado este arreglo, para mí no, posiblemente debido a mi ortodoxia danzonera .y al hecho de que sigo convencido de que el danzón es para disfrutarlo en toda su dimensión, máxime que en este caso no veo la razón de modificar su partitura original, pero lo que es peor, esperar el momento para ver quienes se equivocan adoptando una postura de arrogancia y vanidad que no corresponde al espíritu danzonero. Qué necesidad hay en modificar un hermoso Danzón, </w:t>
      </w:r>
      <w:r w:rsidRPr="00012FCC">
        <w:rPr>
          <w:rFonts w:ascii="inherit" w:eastAsia="Times New Roman" w:hAnsi="inherit" w:cs="Helvetica"/>
          <w:b/>
          <w:bCs/>
          <w:color w:val="1C1E21"/>
          <w:sz w:val="21"/>
          <w:lang w:eastAsia="es-MX"/>
        </w:rPr>
        <w:t>que nació siendo Danzón</w:t>
      </w:r>
      <w:r w:rsidRPr="00012FCC">
        <w:rPr>
          <w:rFonts w:ascii="inherit" w:eastAsia="Times New Roman" w:hAnsi="inherit" w:cs="Helvetica"/>
          <w:color w:val="1C1E21"/>
          <w:sz w:val="21"/>
          <w:szCs w:val="21"/>
          <w:lang w:eastAsia="es-MX"/>
        </w:rPr>
        <w:t> solo para darle un aire “modernista” que rompe definitivamente con la tradición.</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Lo curioso de este danzón es que su nombre original es “</w:t>
      </w:r>
      <w:r w:rsidRPr="00012FCC">
        <w:rPr>
          <w:rFonts w:ascii="inherit" w:eastAsia="Times New Roman" w:hAnsi="inherit" w:cs="Helvetica"/>
          <w:b/>
          <w:bCs/>
          <w:color w:val="1C1E21"/>
          <w:sz w:val="21"/>
          <w:lang w:eastAsia="es-MX"/>
        </w:rPr>
        <w:t>Circulando”</w:t>
      </w:r>
      <w:r w:rsidRPr="00012FCC">
        <w:rPr>
          <w:rFonts w:ascii="inherit" w:eastAsia="Times New Roman" w:hAnsi="inherit" w:cs="Helvetica"/>
          <w:color w:val="1C1E21"/>
          <w:sz w:val="21"/>
          <w:szCs w:val="21"/>
          <w:lang w:eastAsia="es-MX"/>
        </w:rPr>
        <w:t> y fue compuesto por el ilustre músico Oaxaqueño, </w:t>
      </w:r>
      <w:r w:rsidRPr="00012FCC">
        <w:rPr>
          <w:rFonts w:ascii="inherit" w:eastAsia="Times New Roman" w:hAnsi="inherit" w:cs="Helvetica"/>
          <w:b/>
          <w:bCs/>
          <w:color w:val="1C1E21"/>
          <w:sz w:val="21"/>
          <w:lang w:eastAsia="es-MX"/>
        </w:rPr>
        <w:t>Amado</w:t>
      </w:r>
      <w:r w:rsidRPr="00012FCC">
        <w:rPr>
          <w:rFonts w:ascii="inherit" w:eastAsia="Times New Roman" w:hAnsi="inherit" w:cs="Helvetica"/>
          <w:color w:val="1C1E21"/>
          <w:sz w:val="21"/>
          <w:szCs w:val="21"/>
          <w:lang w:eastAsia="es-MX"/>
        </w:rPr>
        <w:t>r</w:t>
      </w:r>
      <w:r w:rsidRPr="00012FCC">
        <w:rPr>
          <w:rFonts w:ascii="inherit" w:eastAsia="Times New Roman" w:hAnsi="inherit" w:cs="Helvetica"/>
          <w:b/>
          <w:bCs/>
          <w:color w:val="1C1E21"/>
          <w:sz w:val="21"/>
          <w:lang w:eastAsia="es-MX"/>
        </w:rPr>
        <w:t> Pérez Torres “Dimas”</w:t>
      </w:r>
      <w:r w:rsidRPr="00012FCC">
        <w:rPr>
          <w:rFonts w:ascii="inherit" w:eastAsia="Times New Roman" w:hAnsi="inherit" w:cs="Helvetica"/>
          <w:color w:val="1C1E21"/>
          <w:sz w:val="21"/>
          <w:szCs w:val="21"/>
          <w:lang w:eastAsia="es-MX"/>
        </w:rPr>
        <w:t> y obviamente en su partitura original no incluye este vacío musical que seguramente fue un “arreglo” de la </w:t>
      </w:r>
      <w:r w:rsidRPr="00012FCC">
        <w:rPr>
          <w:rFonts w:ascii="inherit" w:eastAsia="Times New Roman" w:hAnsi="inherit" w:cs="Helvetica"/>
          <w:b/>
          <w:bCs/>
          <w:color w:val="1C1E21"/>
          <w:sz w:val="21"/>
          <w:lang w:eastAsia="es-MX"/>
        </w:rPr>
        <w:t>Danzonera Acerina</w:t>
      </w:r>
      <w:r w:rsidRPr="00012FCC">
        <w:rPr>
          <w:rFonts w:ascii="inherit" w:eastAsia="Times New Roman" w:hAnsi="inherit" w:cs="Helvetica"/>
          <w:color w:val="1C1E21"/>
          <w:sz w:val="21"/>
          <w:szCs w:val="21"/>
          <w:lang w:eastAsia="es-MX"/>
        </w:rPr>
        <w:t xml:space="preserve">  que se caracteriza además de su excelente calidad interpretativa como el de ejecutar con frecuencia eso que llamamos </w:t>
      </w:r>
      <w:r w:rsidRPr="00012FCC">
        <w:rPr>
          <w:rFonts w:ascii="inherit" w:eastAsia="Times New Roman" w:hAnsi="inherit" w:cs="Helvetica"/>
          <w:color w:val="1C1E21"/>
          <w:sz w:val="21"/>
          <w:szCs w:val="21"/>
          <w:lang w:eastAsia="es-MX"/>
        </w:rPr>
        <w:lastRenderedPageBreak/>
        <w:t>Danzones Difíciles o irregulares y que puntualmente cierta ves en voz de su locutor escuche esta frase </w:t>
      </w:r>
      <w:r w:rsidRPr="00012FCC">
        <w:rPr>
          <w:rFonts w:ascii="inherit" w:eastAsia="Times New Roman" w:hAnsi="inherit" w:cs="Helvetica"/>
          <w:b/>
          <w:bCs/>
          <w:color w:val="1C1E21"/>
          <w:sz w:val="21"/>
          <w:lang w:eastAsia="es-MX"/>
        </w:rPr>
        <w:t>“solo para conocedores que no se conforman con danzoncitos”</w:t>
      </w:r>
      <w:r w:rsidRPr="00012FCC">
        <w:rPr>
          <w:rFonts w:ascii="inherit" w:eastAsia="Times New Roman" w:hAnsi="inherit" w:cs="Helvetica"/>
          <w:color w:val="1C1E21"/>
          <w:sz w:val="21"/>
          <w:szCs w:val="21"/>
          <w:lang w:eastAsia="es-MX"/>
        </w:rPr>
        <w:t>.  Estoy convencido que hablando dancísticamente aplica bien el dicho que comúnmente </w:t>
      </w:r>
      <w:r w:rsidRPr="00012FCC">
        <w:rPr>
          <w:rFonts w:ascii="inherit" w:eastAsia="Times New Roman" w:hAnsi="inherit" w:cs="Helvetica"/>
          <w:b/>
          <w:bCs/>
          <w:color w:val="1C1E21"/>
          <w:sz w:val="21"/>
          <w:lang w:eastAsia="es-MX"/>
        </w:rPr>
        <w:t>circula</w:t>
      </w:r>
      <w:r w:rsidRPr="00012FCC">
        <w:rPr>
          <w:rFonts w:ascii="inherit" w:eastAsia="Times New Roman" w:hAnsi="inherit" w:cs="Helvetica"/>
          <w:color w:val="1C1E21"/>
          <w:sz w:val="21"/>
          <w:szCs w:val="21"/>
          <w:lang w:eastAsia="es-MX"/>
        </w:rPr>
        <w:t> en el medio danzonero de que </w:t>
      </w:r>
      <w:r w:rsidRPr="00012FCC">
        <w:rPr>
          <w:rFonts w:ascii="inherit" w:eastAsia="Times New Roman" w:hAnsi="inherit" w:cs="Helvetica"/>
          <w:b/>
          <w:bCs/>
          <w:color w:val="1C1E21"/>
          <w:sz w:val="21"/>
          <w:lang w:eastAsia="es-MX"/>
        </w:rPr>
        <w:t>“El que sabe bailar danzón con la Danzonera Acerina” ya está graduado”.</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Volviendo al tema, no sé por qué causa este mismo arreglo de la </w:t>
      </w:r>
      <w:r w:rsidRPr="00012FCC">
        <w:rPr>
          <w:rFonts w:ascii="inherit" w:eastAsia="Times New Roman" w:hAnsi="inherit" w:cs="Helvetica"/>
          <w:b/>
          <w:bCs/>
          <w:color w:val="1C1E21"/>
          <w:sz w:val="21"/>
          <w:lang w:eastAsia="es-MX"/>
        </w:rPr>
        <w:t>Danzonera Acerina</w:t>
      </w:r>
      <w:r w:rsidRPr="00012FCC">
        <w:rPr>
          <w:rFonts w:ascii="inherit" w:eastAsia="Times New Roman" w:hAnsi="inherit" w:cs="Helvetica"/>
          <w:color w:val="1C1E21"/>
          <w:sz w:val="21"/>
          <w:szCs w:val="21"/>
          <w:lang w:eastAsia="es-MX"/>
        </w:rPr>
        <w:t> </w:t>
      </w:r>
      <w:r w:rsidRPr="00012FCC">
        <w:rPr>
          <w:rFonts w:ascii="inherit" w:eastAsia="Times New Roman" w:hAnsi="inherit" w:cs="Helvetica"/>
          <w:b/>
          <w:bCs/>
          <w:color w:val="1C1E21"/>
          <w:sz w:val="21"/>
          <w:lang w:eastAsia="es-MX"/>
        </w:rPr>
        <w:t>“Circulando por Oaxaca”</w:t>
      </w:r>
      <w:r w:rsidRPr="00012FCC">
        <w:rPr>
          <w:rFonts w:ascii="inherit" w:eastAsia="Times New Roman" w:hAnsi="inherit" w:cs="Helvetica"/>
          <w:color w:val="1C1E21"/>
          <w:sz w:val="21"/>
          <w:szCs w:val="21"/>
          <w:lang w:eastAsia="es-MX"/>
        </w:rPr>
        <w:t> lo adoptan tanto la </w:t>
      </w:r>
      <w:r w:rsidRPr="00012FCC">
        <w:rPr>
          <w:rFonts w:ascii="inherit" w:eastAsia="Times New Roman" w:hAnsi="inherit" w:cs="Helvetica"/>
          <w:b/>
          <w:bCs/>
          <w:color w:val="1C1E21"/>
          <w:sz w:val="21"/>
          <w:lang w:eastAsia="es-MX"/>
        </w:rPr>
        <w:t>Danzonera Veracruz</w:t>
      </w:r>
      <w:r w:rsidRPr="00012FCC">
        <w:rPr>
          <w:rFonts w:ascii="inherit" w:eastAsia="Times New Roman" w:hAnsi="inherit" w:cs="Helvetica"/>
          <w:color w:val="1C1E21"/>
          <w:sz w:val="21"/>
          <w:szCs w:val="21"/>
          <w:lang w:eastAsia="es-MX"/>
        </w:rPr>
        <w:t> como la del </w:t>
      </w:r>
      <w:r w:rsidRPr="00012FCC">
        <w:rPr>
          <w:rFonts w:ascii="inherit" w:eastAsia="Times New Roman" w:hAnsi="inherit" w:cs="Helvetica"/>
          <w:b/>
          <w:bCs/>
          <w:color w:val="1C1E21"/>
          <w:sz w:val="21"/>
          <w:lang w:eastAsia="es-MX"/>
        </w:rPr>
        <w:t>Chamaco Aguilar</w:t>
      </w:r>
      <w:r w:rsidRPr="00012FCC">
        <w:rPr>
          <w:rFonts w:ascii="inherit" w:eastAsia="Times New Roman" w:hAnsi="inherit" w:cs="Helvetica"/>
          <w:color w:val="1C1E21"/>
          <w:sz w:val="21"/>
          <w:szCs w:val="21"/>
          <w:lang w:eastAsia="es-MX"/>
        </w:rPr>
        <w:t>, pero con el título de </w:t>
      </w:r>
      <w:r w:rsidRPr="00012FCC">
        <w:rPr>
          <w:rFonts w:ascii="inherit" w:eastAsia="Times New Roman" w:hAnsi="inherit" w:cs="Helvetica"/>
          <w:b/>
          <w:bCs/>
          <w:color w:val="1C1E21"/>
          <w:sz w:val="21"/>
          <w:lang w:eastAsia="es-MX"/>
        </w:rPr>
        <w:t>“Circulando por Veracruz”,</w:t>
      </w:r>
      <w:r w:rsidRPr="00012FCC">
        <w:rPr>
          <w:rFonts w:ascii="inherit" w:eastAsia="Times New Roman" w:hAnsi="inherit" w:cs="Helvetica"/>
          <w:color w:val="1C1E21"/>
          <w:sz w:val="21"/>
          <w:szCs w:val="21"/>
          <w:lang w:eastAsia="es-MX"/>
        </w:rPr>
        <w:t> generando todavía más desconcierto.</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Pienso que a veces los famosos “arreglos” resultan unos verdaderos desastres y provocan confusión que obviamente no era la idea original del compositor al que considero se le debe respetar su obra, máxime, tratándose de un compositor de la talla del maestro </w:t>
      </w:r>
      <w:r w:rsidRPr="00012FCC">
        <w:rPr>
          <w:rFonts w:ascii="inherit" w:eastAsia="Times New Roman" w:hAnsi="inherit" w:cs="Helvetica"/>
          <w:b/>
          <w:bCs/>
          <w:color w:val="1C1E21"/>
          <w:sz w:val="21"/>
          <w:lang w:eastAsia="es-MX"/>
        </w:rPr>
        <w:t>Amador Pérez Torres “Dimas”</w:t>
      </w:r>
      <w:r w:rsidRPr="00012FCC">
        <w:rPr>
          <w:rFonts w:ascii="inherit" w:eastAsia="Times New Roman" w:hAnsi="inherit" w:cs="Helvetica"/>
          <w:color w:val="1C1E21"/>
          <w:sz w:val="21"/>
          <w:szCs w:val="21"/>
          <w:lang w:eastAsia="es-MX"/>
        </w:rPr>
        <w:t>.</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Pero no todo termina aquí, afortunadamente la </w:t>
      </w:r>
      <w:r w:rsidRPr="00012FCC">
        <w:rPr>
          <w:rFonts w:ascii="inherit" w:eastAsia="Times New Roman" w:hAnsi="inherit" w:cs="Helvetica"/>
          <w:b/>
          <w:bCs/>
          <w:color w:val="1C1E21"/>
          <w:sz w:val="21"/>
          <w:lang w:eastAsia="es-MX"/>
        </w:rPr>
        <w:t>Danzonera Dimas</w:t>
      </w:r>
      <w:r w:rsidRPr="00012FCC">
        <w:rPr>
          <w:rFonts w:ascii="inherit" w:eastAsia="Times New Roman" w:hAnsi="inherit" w:cs="Helvetica"/>
          <w:color w:val="1C1E21"/>
          <w:sz w:val="21"/>
          <w:szCs w:val="21"/>
          <w:lang w:eastAsia="es-MX"/>
        </w:rPr>
        <w:t> ejecuta este danzón apegado musicalmente a la partitura de </w:t>
      </w:r>
      <w:r w:rsidRPr="00012FCC">
        <w:rPr>
          <w:rFonts w:ascii="inherit" w:eastAsia="Times New Roman" w:hAnsi="inherit" w:cs="Helvetica"/>
          <w:b/>
          <w:bCs/>
          <w:color w:val="1C1E21"/>
          <w:sz w:val="21"/>
          <w:lang w:eastAsia="es-MX"/>
        </w:rPr>
        <w:t>Amador Pérez  Torres “Dimas”</w:t>
      </w:r>
      <w:r w:rsidRPr="00012FCC">
        <w:rPr>
          <w:rFonts w:ascii="inherit" w:eastAsia="Times New Roman" w:hAnsi="inherit" w:cs="Helvetica"/>
          <w:color w:val="1C1E21"/>
          <w:sz w:val="21"/>
          <w:szCs w:val="21"/>
          <w:lang w:eastAsia="es-MX"/>
        </w:rPr>
        <w:t> y con su título original </w:t>
      </w:r>
      <w:r w:rsidRPr="00012FCC">
        <w:rPr>
          <w:rFonts w:ascii="inherit" w:eastAsia="Times New Roman" w:hAnsi="inherit" w:cs="Helvetica"/>
          <w:b/>
          <w:bCs/>
          <w:color w:val="1C1E21"/>
          <w:sz w:val="21"/>
          <w:lang w:eastAsia="es-MX"/>
        </w:rPr>
        <w:t>“Circulando”.</w:t>
      </w:r>
      <w:r w:rsidRPr="00012FCC">
        <w:rPr>
          <w:rFonts w:ascii="inherit" w:eastAsia="Times New Roman" w:hAnsi="inherit" w:cs="Helvetica"/>
          <w:color w:val="1C1E21"/>
          <w:sz w:val="21"/>
          <w:szCs w:val="21"/>
          <w:lang w:eastAsia="es-MX"/>
        </w:rPr>
        <w:t> Lo chusco del caso es que muchos de los bailarines que se habían acostumbrado a la versión de la </w:t>
      </w:r>
      <w:r w:rsidRPr="00012FCC">
        <w:rPr>
          <w:rFonts w:ascii="inherit" w:eastAsia="Times New Roman" w:hAnsi="inherit" w:cs="Helvetica"/>
          <w:b/>
          <w:bCs/>
          <w:color w:val="1C1E21"/>
          <w:sz w:val="21"/>
          <w:lang w:eastAsia="es-MX"/>
        </w:rPr>
        <w:t>Danzonera Acerina</w:t>
      </w:r>
      <w:r w:rsidRPr="00012FCC">
        <w:rPr>
          <w:rFonts w:ascii="inherit" w:eastAsia="Times New Roman" w:hAnsi="inherit" w:cs="Helvetica"/>
          <w:color w:val="1C1E21"/>
          <w:sz w:val="21"/>
          <w:szCs w:val="21"/>
          <w:lang w:eastAsia="es-MX"/>
        </w:rPr>
        <w:t> y que por azares del destino se topan en vivo con la versión de la </w:t>
      </w:r>
      <w:r w:rsidRPr="00012FCC">
        <w:rPr>
          <w:rFonts w:ascii="inherit" w:eastAsia="Times New Roman" w:hAnsi="inherit" w:cs="Helvetica"/>
          <w:b/>
          <w:bCs/>
          <w:color w:val="1C1E21"/>
          <w:sz w:val="21"/>
          <w:lang w:eastAsia="es-MX"/>
        </w:rPr>
        <w:t>Danzonera Dimas</w:t>
      </w:r>
      <w:r w:rsidRPr="00012FCC">
        <w:rPr>
          <w:rFonts w:ascii="inherit" w:eastAsia="Times New Roman" w:hAnsi="inherit" w:cs="Helvetica"/>
          <w:color w:val="1C1E21"/>
          <w:sz w:val="21"/>
          <w:szCs w:val="21"/>
          <w:lang w:eastAsia="es-MX"/>
        </w:rPr>
        <w:t> siguen bailando después del remate cuando en realidad el danzón </w:t>
      </w:r>
      <w:r w:rsidRPr="00012FCC">
        <w:rPr>
          <w:rFonts w:ascii="inherit" w:eastAsia="Times New Roman" w:hAnsi="inherit" w:cs="Helvetica"/>
          <w:b/>
          <w:bCs/>
          <w:color w:val="1C1E21"/>
          <w:sz w:val="21"/>
          <w:lang w:eastAsia="es-MX"/>
        </w:rPr>
        <w:t>“Circulando”</w:t>
      </w:r>
      <w:r w:rsidRPr="00012FCC">
        <w:rPr>
          <w:rFonts w:ascii="inherit" w:eastAsia="Times New Roman" w:hAnsi="inherit" w:cs="Helvetica"/>
          <w:color w:val="1C1E21"/>
          <w:sz w:val="21"/>
          <w:szCs w:val="21"/>
          <w:lang w:eastAsia="es-MX"/>
        </w:rPr>
        <w:t> ya finalizó.</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Pero aun hay mas sobre el tema, existe una versión extraordinaria sobre este Danzón apegada a la partitura original del maestro </w:t>
      </w:r>
      <w:r w:rsidRPr="00012FCC">
        <w:rPr>
          <w:rFonts w:ascii="inherit" w:eastAsia="Times New Roman" w:hAnsi="inherit" w:cs="Helvetica"/>
          <w:b/>
          <w:bCs/>
          <w:color w:val="1C1E21"/>
          <w:sz w:val="21"/>
          <w:lang w:eastAsia="es-MX"/>
        </w:rPr>
        <w:t>Amador Pérez  Torres “Dimas”</w:t>
      </w:r>
      <w:r w:rsidRPr="00012FCC">
        <w:rPr>
          <w:rFonts w:ascii="inherit" w:eastAsia="Times New Roman" w:hAnsi="inherit" w:cs="Helvetica"/>
          <w:color w:val="1C1E21"/>
          <w:sz w:val="21"/>
          <w:szCs w:val="21"/>
          <w:lang w:eastAsia="es-MX"/>
        </w:rPr>
        <w:t> e interpretada magistralmente por la </w:t>
      </w:r>
      <w:r w:rsidRPr="00012FCC">
        <w:rPr>
          <w:rFonts w:ascii="inherit" w:eastAsia="Times New Roman" w:hAnsi="inherit" w:cs="Helvetica"/>
          <w:b/>
          <w:bCs/>
          <w:color w:val="1C1E21"/>
          <w:sz w:val="21"/>
          <w:lang w:eastAsia="es-MX"/>
        </w:rPr>
        <w:t>Banda</w:t>
      </w:r>
      <w:r w:rsidRPr="00012FCC">
        <w:rPr>
          <w:rFonts w:ascii="inherit" w:eastAsia="Times New Roman" w:hAnsi="inherit" w:cs="Helvetica"/>
          <w:color w:val="1C1E21"/>
          <w:sz w:val="21"/>
          <w:szCs w:val="21"/>
          <w:lang w:eastAsia="es-MX"/>
        </w:rPr>
        <w:t> </w:t>
      </w:r>
      <w:r w:rsidRPr="00012FCC">
        <w:rPr>
          <w:rFonts w:ascii="inherit" w:eastAsia="Times New Roman" w:hAnsi="inherit" w:cs="Helvetica"/>
          <w:b/>
          <w:bCs/>
          <w:color w:val="1C1E21"/>
          <w:sz w:val="21"/>
          <w:lang w:eastAsia="es-MX"/>
        </w:rPr>
        <w:t>Filarmónica de Niños y Jóvenes del Centro de Capacitación Musical y Desarrollo de la Cultura Mixe (CECAM)</w:t>
      </w:r>
      <w:r w:rsidRPr="00012FCC">
        <w:rPr>
          <w:rFonts w:ascii="inherit" w:eastAsia="Times New Roman" w:hAnsi="inherit" w:cs="Helvetica"/>
          <w:color w:val="1C1E21"/>
          <w:sz w:val="21"/>
          <w:szCs w:val="21"/>
          <w:lang w:eastAsia="es-MX"/>
        </w:rPr>
        <w:t> de </w:t>
      </w:r>
      <w:r w:rsidRPr="00012FCC">
        <w:rPr>
          <w:rFonts w:ascii="inherit" w:eastAsia="Times New Roman" w:hAnsi="inherit" w:cs="Helvetica"/>
          <w:b/>
          <w:bCs/>
          <w:color w:val="1C1E21"/>
          <w:sz w:val="21"/>
          <w:lang w:eastAsia="es-MX"/>
        </w:rPr>
        <w:t>Santa María Tlahuiltopec, Oaxaca</w:t>
      </w:r>
      <w:r w:rsidRPr="00012FCC">
        <w:rPr>
          <w:rFonts w:ascii="inherit" w:eastAsia="Times New Roman" w:hAnsi="inherit" w:cs="Helvetica"/>
          <w:color w:val="1C1E21"/>
          <w:sz w:val="21"/>
          <w:szCs w:val="21"/>
          <w:lang w:eastAsia="es-MX"/>
        </w:rPr>
        <w:t>. Esta filarmónica está formada por aproximadamente 50 niños y jóvenes de la </w:t>
      </w:r>
      <w:r w:rsidRPr="00012FCC">
        <w:rPr>
          <w:rFonts w:ascii="inherit" w:eastAsia="Times New Roman" w:hAnsi="inherit" w:cs="Helvetica"/>
          <w:b/>
          <w:bCs/>
          <w:color w:val="1C1E21"/>
          <w:sz w:val="21"/>
          <w:lang w:eastAsia="es-MX"/>
        </w:rPr>
        <w:t>comunidad indígena Mixe</w:t>
      </w:r>
      <w:r w:rsidRPr="00012FCC">
        <w:rPr>
          <w:rFonts w:ascii="inherit" w:eastAsia="Times New Roman" w:hAnsi="inherit" w:cs="Helvetica"/>
          <w:color w:val="1C1E21"/>
          <w:sz w:val="21"/>
          <w:szCs w:val="21"/>
          <w:lang w:eastAsia="es-MX"/>
        </w:rPr>
        <w:t> y que por su alta calidad interpretativa se han presentado en diferentes escenarios de la República Mexicana así como giras exitosas por Estados Unidos dejando muy en alto el nombre de </w:t>
      </w:r>
      <w:r w:rsidRPr="00012FCC">
        <w:rPr>
          <w:rFonts w:ascii="inherit" w:eastAsia="Times New Roman" w:hAnsi="inherit" w:cs="Helvetica"/>
          <w:b/>
          <w:bCs/>
          <w:color w:val="1C1E21"/>
          <w:sz w:val="21"/>
          <w:lang w:eastAsia="es-MX"/>
        </w:rPr>
        <w:t>México</w:t>
      </w:r>
      <w:r w:rsidRPr="00012FCC">
        <w:rPr>
          <w:rFonts w:ascii="inherit" w:eastAsia="Times New Roman" w:hAnsi="inherit" w:cs="Helvetica"/>
          <w:color w:val="1C1E21"/>
          <w:sz w:val="21"/>
          <w:szCs w:val="21"/>
          <w:lang w:eastAsia="es-MX"/>
        </w:rPr>
        <w:t> y de sus grandes músicos.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En esta excelente versión de este danzón titulada </w:t>
      </w:r>
      <w:r w:rsidRPr="00012FCC">
        <w:rPr>
          <w:rFonts w:ascii="inherit" w:eastAsia="Times New Roman" w:hAnsi="inherit" w:cs="Helvetica"/>
          <w:b/>
          <w:bCs/>
          <w:color w:val="1C1E21"/>
          <w:sz w:val="21"/>
          <w:lang w:eastAsia="es-MX"/>
        </w:rPr>
        <w:t>“Circulando Señor”</w:t>
      </w:r>
      <w:r w:rsidRPr="00012FCC">
        <w:rPr>
          <w:rFonts w:ascii="inherit" w:eastAsia="Times New Roman" w:hAnsi="inherit" w:cs="Helvetica"/>
          <w:color w:val="1C1E21"/>
          <w:sz w:val="21"/>
          <w:szCs w:val="21"/>
          <w:lang w:eastAsia="es-MX"/>
        </w:rPr>
        <w:t> se siente la magnitud sonora con ese exquisito y típico sabor oaxaqueño, es la dimensión que le aporta esta grandiosa Banda de Viento que como muchas otras son tradición en el estado de </w:t>
      </w:r>
      <w:r w:rsidRPr="00012FCC">
        <w:rPr>
          <w:rFonts w:ascii="inherit" w:eastAsia="Times New Roman" w:hAnsi="inherit" w:cs="Helvetica"/>
          <w:b/>
          <w:bCs/>
          <w:color w:val="1C1E21"/>
          <w:sz w:val="21"/>
          <w:lang w:eastAsia="es-MX"/>
        </w:rPr>
        <w:t>Oaxaca </w:t>
      </w:r>
      <w:r w:rsidRPr="00012FCC">
        <w:rPr>
          <w:rFonts w:ascii="inherit" w:eastAsia="Times New Roman" w:hAnsi="inherit" w:cs="Helvetica"/>
          <w:color w:val="1C1E21"/>
          <w:sz w:val="21"/>
          <w:szCs w:val="21"/>
          <w:lang w:eastAsia="es-MX"/>
        </w:rPr>
        <w:t>y sabemos que muchos danzones primero llegaron a ejecutarse por dichas bandas antes de llegar a las danzoneras.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En la versión </w:t>
      </w:r>
      <w:r w:rsidRPr="00012FCC">
        <w:rPr>
          <w:rFonts w:ascii="inherit" w:eastAsia="Times New Roman" w:hAnsi="inherit" w:cs="Helvetica"/>
          <w:b/>
          <w:bCs/>
          <w:color w:val="1C1E21"/>
          <w:sz w:val="21"/>
          <w:lang w:eastAsia="es-MX"/>
        </w:rPr>
        <w:t>“Circulando señor”</w:t>
      </w:r>
      <w:r w:rsidRPr="00012FCC">
        <w:rPr>
          <w:rFonts w:ascii="inherit" w:eastAsia="Times New Roman" w:hAnsi="inherit" w:cs="Helvetica"/>
          <w:color w:val="1C1E21"/>
          <w:sz w:val="21"/>
          <w:szCs w:val="21"/>
          <w:lang w:eastAsia="es-MX"/>
        </w:rPr>
        <w:t> grabada por esta filarmónica, se puede apreciar la colaboración del extraordinario pianista jazzista </w:t>
      </w:r>
      <w:r w:rsidRPr="00012FCC">
        <w:rPr>
          <w:rFonts w:ascii="inherit" w:eastAsia="Times New Roman" w:hAnsi="inherit" w:cs="Helvetica"/>
          <w:b/>
          <w:bCs/>
          <w:color w:val="1C1E21"/>
          <w:sz w:val="21"/>
          <w:lang w:eastAsia="es-MX"/>
        </w:rPr>
        <w:t>Héctor Infanzón, </w:t>
      </w:r>
      <w:r w:rsidRPr="00012FCC">
        <w:rPr>
          <w:rFonts w:ascii="inherit" w:eastAsia="Times New Roman" w:hAnsi="inherit" w:cs="Helvetica"/>
          <w:color w:val="1C1E21"/>
          <w:sz w:val="21"/>
          <w:szCs w:val="21"/>
          <w:lang w:eastAsia="es-MX"/>
        </w:rPr>
        <w:t>sin embargo, en mi opinión, me hubiera gustado más sin la inclusión del piano ya que le quita la pureza interpretativa tradicional de la banda de viento. Para sorpresa mía este danzón tiene letra que en forma de estribillo se repite cuatro veces en la parte llamada “Montuno” y que dice: Circulando señor/ Ahuecando el lugar/ Que yo puedo mandar/ Circule, circule</w:t>
      </w:r>
      <w:proofErr w:type="gramStart"/>
      <w:r w:rsidRPr="00012FCC">
        <w:rPr>
          <w:rFonts w:ascii="inherit" w:eastAsia="Times New Roman" w:hAnsi="inherit" w:cs="Helvetica"/>
          <w:color w:val="1C1E21"/>
          <w:sz w:val="21"/>
          <w:szCs w:val="21"/>
          <w:lang w:eastAsia="es-MX"/>
        </w:rPr>
        <w:t>,Circule</w:t>
      </w:r>
      <w:proofErr w:type="gramEnd"/>
      <w:r w:rsidRPr="00012FCC">
        <w:rPr>
          <w:rFonts w:ascii="inherit" w:eastAsia="Times New Roman" w:hAnsi="inherit" w:cs="Helvetica"/>
          <w:color w:val="1C1E21"/>
          <w:sz w:val="21"/>
          <w:szCs w:val="21"/>
          <w:lang w:eastAsia="es-MX"/>
        </w:rPr>
        <w:t>, por favor.</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Este danzón lo encuentran en el  C.D. titulado  </w:t>
      </w:r>
      <w:r w:rsidRPr="00012FCC">
        <w:rPr>
          <w:rFonts w:ascii="inherit" w:eastAsia="Times New Roman" w:hAnsi="inherit" w:cs="Helvetica"/>
          <w:b/>
          <w:bCs/>
          <w:color w:val="1C1E21"/>
          <w:sz w:val="21"/>
          <w:lang w:eastAsia="es-MX"/>
        </w:rPr>
        <w:t>“Sones de Tierra y Nube Vol. II”</w:t>
      </w:r>
      <w:r w:rsidRPr="00012FCC">
        <w:rPr>
          <w:rFonts w:ascii="inherit" w:eastAsia="Times New Roman" w:hAnsi="inherit" w:cs="Helvetica"/>
          <w:color w:val="1C1E21"/>
          <w:sz w:val="21"/>
          <w:szCs w:val="21"/>
          <w:lang w:eastAsia="es-MX"/>
        </w:rPr>
        <w:t> en donde también se encuentra una interpretación del danzón de danzones </w:t>
      </w:r>
      <w:r w:rsidRPr="00012FCC">
        <w:rPr>
          <w:rFonts w:ascii="inherit" w:eastAsia="Times New Roman" w:hAnsi="inherit" w:cs="Helvetica"/>
          <w:b/>
          <w:bCs/>
          <w:color w:val="1C1E21"/>
          <w:sz w:val="21"/>
          <w:lang w:eastAsia="es-MX"/>
        </w:rPr>
        <w:t>Nereidas</w:t>
      </w:r>
      <w:r w:rsidRPr="00012FCC">
        <w:rPr>
          <w:rFonts w:ascii="inherit" w:eastAsia="Times New Roman" w:hAnsi="inherit" w:cs="Helvetica"/>
          <w:color w:val="1C1E21"/>
          <w:sz w:val="21"/>
          <w:szCs w:val="21"/>
          <w:lang w:eastAsia="es-MX"/>
        </w:rPr>
        <w:t> del mismo autor y por si fuera poco hasta una versión del mambo 8 de Pérez Prado. Los invito a adquirir el C.D. original y así poder contribuir al sostenimiento de esta loable Institución Educativa y Cultural, orgullosamente indígena.</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Finalizo con esta hermosa frase plasmada sobre la fotografía del rostro de una hermosa chiquilla indígena perteneciente a esta Banda Filarmónica tocando la flauta y que dice </w:t>
      </w:r>
      <w:r w:rsidRPr="00012FCC">
        <w:rPr>
          <w:rFonts w:ascii="inherit" w:eastAsia="Times New Roman" w:hAnsi="inherit" w:cs="Helvetica"/>
          <w:b/>
          <w:bCs/>
          <w:color w:val="1C1E21"/>
          <w:sz w:val="21"/>
          <w:lang w:eastAsia="es-MX"/>
        </w:rPr>
        <w:t>“Con la música se nombra y significa el mundo que se habita. Si los oaxaqueños dejaran de tocar, dejarían de vivir, dejarían de ser…”</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lastRenderedPageBreak/>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DAMASO PÉREZ PRADO “EL REY DEL MAMBO</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Nota de Paco Rico      “Danzónfilus”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“Quien inventó el Mambo que a las mujeres la vuelve locas, que a las mujeres las vuelve locas” (Locas por el mambo de Pérez Prado). Si, </w:t>
      </w:r>
      <w:r w:rsidRPr="00012FCC">
        <w:rPr>
          <w:rFonts w:ascii="inherit" w:eastAsia="Times New Roman" w:hAnsi="inherit" w:cs="Helvetica"/>
          <w:b/>
          <w:bCs/>
          <w:color w:val="1C1E21"/>
          <w:sz w:val="21"/>
          <w:lang w:eastAsia="es-MX"/>
        </w:rPr>
        <w:t>Pérez Prado</w:t>
      </w:r>
      <w:r w:rsidRPr="00012FCC">
        <w:rPr>
          <w:rFonts w:ascii="inherit" w:eastAsia="Times New Roman" w:hAnsi="inherit" w:cs="Helvetica"/>
          <w:color w:val="1C1E21"/>
          <w:sz w:val="21"/>
          <w:szCs w:val="21"/>
          <w:lang w:eastAsia="es-MX"/>
        </w:rPr>
        <w:t> no fue quien inventó el </w:t>
      </w:r>
      <w:r w:rsidRPr="00012FCC">
        <w:rPr>
          <w:rFonts w:ascii="inherit" w:eastAsia="Times New Roman" w:hAnsi="inherit" w:cs="Helvetica"/>
          <w:b/>
          <w:bCs/>
          <w:color w:val="1C1E21"/>
          <w:sz w:val="21"/>
          <w:lang w:eastAsia="es-MX"/>
        </w:rPr>
        <w:t>Mambo</w:t>
      </w:r>
      <w:r w:rsidRPr="00012FCC">
        <w:rPr>
          <w:rFonts w:ascii="inherit" w:eastAsia="Times New Roman" w:hAnsi="inherit" w:cs="Helvetica"/>
          <w:color w:val="1C1E21"/>
          <w:sz w:val="21"/>
          <w:szCs w:val="21"/>
          <w:lang w:eastAsia="es-MX"/>
        </w:rPr>
        <w:t>, si fue quien lo popularizó internacionalmente </w:t>
      </w:r>
      <w:r w:rsidRPr="00012FCC">
        <w:rPr>
          <w:rFonts w:ascii="inherit" w:eastAsia="Times New Roman" w:hAnsi="inherit" w:cs="Helvetica"/>
          <w:b/>
          <w:bCs/>
          <w:color w:val="1C1E21"/>
          <w:sz w:val="21"/>
          <w:lang w:eastAsia="es-MX"/>
        </w:rPr>
        <w:t>“El Mambo a lo Pérez Prado”.</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Pérez Prado fue un excelente músico cubano, nace en Matanzas el 11 de diciembre de 1916, se inicia como pianista en una </w:t>
      </w:r>
      <w:r w:rsidRPr="00012FCC">
        <w:rPr>
          <w:rFonts w:ascii="inherit" w:eastAsia="Times New Roman" w:hAnsi="inherit" w:cs="Helvetica"/>
          <w:b/>
          <w:bCs/>
          <w:color w:val="1C1E21"/>
          <w:sz w:val="21"/>
          <w:lang w:eastAsia="es-MX"/>
        </w:rPr>
        <w:t>Orquesta de Charanga</w:t>
      </w:r>
      <w:r w:rsidRPr="00012FCC">
        <w:rPr>
          <w:rFonts w:ascii="inherit" w:eastAsia="Times New Roman" w:hAnsi="inherit" w:cs="Helvetica"/>
          <w:color w:val="1C1E21"/>
          <w:sz w:val="21"/>
          <w:szCs w:val="21"/>
          <w:lang w:eastAsia="es-MX"/>
        </w:rPr>
        <w:t> en su ciudad natal y en 1947 se instala en La Habana dedicándose a escribir arreglos para algunas de las grandes orquestas de la época.</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A fines del año 1949 llega México y “llegando y prendiendo lumbre”, graba para la RCA VICTOR, sus primeros éxitos internacionales </w:t>
      </w:r>
      <w:r w:rsidRPr="00012FCC">
        <w:rPr>
          <w:rFonts w:ascii="inherit" w:eastAsia="Times New Roman" w:hAnsi="inherit" w:cs="Helvetica"/>
          <w:b/>
          <w:bCs/>
          <w:color w:val="1C1E21"/>
          <w:sz w:val="21"/>
          <w:lang w:eastAsia="es-MX"/>
        </w:rPr>
        <w:t>(“Mambo N° 5</w:t>
      </w:r>
      <w:r w:rsidRPr="00012FCC">
        <w:rPr>
          <w:rFonts w:ascii="inherit" w:eastAsia="Times New Roman" w:hAnsi="inherit" w:cs="Helvetica"/>
          <w:color w:val="1C1E21"/>
          <w:sz w:val="21"/>
          <w:szCs w:val="21"/>
          <w:lang w:eastAsia="es-MX"/>
        </w:rPr>
        <w:t>” así como </w:t>
      </w:r>
      <w:r w:rsidRPr="00012FCC">
        <w:rPr>
          <w:rFonts w:ascii="inherit" w:eastAsia="Times New Roman" w:hAnsi="inherit" w:cs="Helvetica"/>
          <w:b/>
          <w:bCs/>
          <w:color w:val="1C1E21"/>
          <w:sz w:val="21"/>
          <w:lang w:eastAsia="es-MX"/>
        </w:rPr>
        <w:t>“Que Rico Mambo”</w:t>
      </w:r>
      <w:r w:rsidRPr="00012FCC">
        <w:rPr>
          <w:rFonts w:ascii="inherit" w:eastAsia="Times New Roman" w:hAnsi="inherit" w:cs="Helvetica"/>
          <w:color w:val="1C1E21"/>
          <w:sz w:val="21"/>
          <w:szCs w:val="21"/>
          <w:lang w:eastAsia="es-MX"/>
        </w:rPr>
        <w:t> su carta de presentación; composición escrita que data de 1947) al frente de una gran orquesta que el formó integrada con músicos de primera con la siguiente instrumentación: cinco trompetas, cuatro saxofones, (dos altos, un tenor y un barítono), un trombón, contrabajo, piano, , dos congas, bongo y timbales con platillos.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Pérez Prado supo utilizar la combinación de los sonidos de esos instrumentos, principalmente los agudos de las trompetas y los graves de los saxofones, el complemento obvio del piano y el resto para la interpretación de sus composiciones mamboriles. Como dato curioso, se dice que antes de que Pérez Prado compusiera sus primeros mambos, el violoncelista y contrabajista </w:t>
      </w:r>
      <w:r w:rsidRPr="00012FCC">
        <w:rPr>
          <w:rFonts w:ascii="inherit" w:eastAsia="Times New Roman" w:hAnsi="inherit" w:cs="Helvetica"/>
          <w:b/>
          <w:bCs/>
          <w:color w:val="1C1E21"/>
          <w:sz w:val="21"/>
          <w:lang w:eastAsia="es-MX"/>
        </w:rPr>
        <w:t>Orestes López</w:t>
      </w:r>
      <w:r w:rsidRPr="00012FCC">
        <w:rPr>
          <w:rFonts w:ascii="inherit" w:eastAsia="Times New Roman" w:hAnsi="inherit" w:cs="Helvetica"/>
          <w:color w:val="1C1E21"/>
          <w:sz w:val="21"/>
          <w:szCs w:val="21"/>
          <w:lang w:eastAsia="es-MX"/>
        </w:rPr>
        <w:t>, miembro de la Orquesta–</w:t>
      </w:r>
      <w:r w:rsidRPr="00012FCC">
        <w:rPr>
          <w:rFonts w:ascii="inherit" w:eastAsia="Times New Roman" w:hAnsi="inherit" w:cs="Helvetica"/>
          <w:b/>
          <w:bCs/>
          <w:color w:val="1C1E21"/>
          <w:sz w:val="21"/>
          <w:lang w:eastAsia="es-MX"/>
        </w:rPr>
        <w:t>Charanga de Arcaño</w:t>
      </w:r>
      <w:r w:rsidRPr="00012FCC">
        <w:rPr>
          <w:rFonts w:ascii="inherit" w:eastAsia="Times New Roman" w:hAnsi="inherit" w:cs="Helvetica"/>
          <w:color w:val="1C1E21"/>
          <w:sz w:val="21"/>
          <w:szCs w:val="21"/>
          <w:lang w:eastAsia="es-MX"/>
        </w:rPr>
        <w:t> </w:t>
      </w:r>
      <w:r w:rsidRPr="00012FCC">
        <w:rPr>
          <w:rFonts w:ascii="inherit" w:eastAsia="Times New Roman" w:hAnsi="inherit" w:cs="Helvetica"/>
          <w:b/>
          <w:bCs/>
          <w:color w:val="1C1E21"/>
          <w:sz w:val="21"/>
          <w:lang w:eastAsia="es-MX"/>
        </w:rPr>
        <w:t>y sus Maravillas</w:t>
      </w:r>
      <w:r w:rsidRPr="00012FCC">
        <w:rPr>
          <w:rFonts w:ascii="inherit" w:eastAsia="Times New Roman" w:hAnsi="inherit" w:cs="Helvetica"/>
          <w:color w:val="1C1E21"/>
          <w:sz w:val="21"/>
          <w:szCs w:val="21"/>
          <w:lang w:eastAsia="es-MX"/>
        </w:rPr>
        <w:t>, en 1939 compuso un </w:t>
      </w:r>
      <w:r w:rsidRPr="00012FCC">
        <w:rPr>
          <w:rFonts w:ascii="inherit" w:eastAsia="Times New Roman" w:hAnsi="inherit" w:cs="Helvetica"/>
          <w:b/>
          <w:bCs/>
          <w:color w:val="1C1E21"/>
          <w:sz w:val="21"/>
          <w:lang w:eastAsia="es-MX"/>
        </w:rPr>
        <w:t>danzón</w:t>
      </w:r>
      <w:r w:rsidRPr="00012FCC">
        <w:rPr>
          <w:rFonts w:ascii="inherit" w:eastAsia="Times New Roman" w:hAnsi="inherit" w:cs="Helvetica"/>
          <w:color w:val="1C1E21"/>
          <w:sz w:val="21"/>
          <w:szCs w:val="21"/>
          <w:lang w:eastAsia="es-MX"/>
        </w:rPr>
        <w:t> titulado </w:t>
      </w:r>
      <w:r w:rsidRPr="00012FCC">
        <w:rPr>
          <w:rFonts w:ascii="inherit" w:eastAsia="Times New Roman" w:hAnsi="inherit" w:cs="Helvetica"/>
          <w:b/>
          <w:bCs/>
          <w:color w:val="1C1E21"/>
          <w:sz w:val="21"/>
          <w:lang w:eastAsia="es-MX"/>
        </w:rPr>
        <w:t>Mambo</w:t>
      </w:r>
      <w:r w:rsidRPr="00012FCC">
        <w:rPr>
          <w:rFonts w:ascii="inherit" w:eastAsia="Times New Roman" w:hAnsi="inherit" w:cs="Helvetica"/>
          <w:color w:val="1C1E21"/>
          <w:sz w:val="21"/>
          <w:szCs w:val="21"/>
          <w:lang w:eastAsia="es-MX"/>
        </w:rPr>
        <w:t> y que Pérez Prado se basó en el montuno de este danzón para sus mambos por lo que se considera que el </w:t>
      </w:r>
      <w:r w:rsidRPr="00012FCC">
        <w:rPr>
          <w:rFonts w:ascii="inherit" w:eastAsia="Times New Roman" w:hAnsi="inherit" w:cs="Helvetica"/>
          <w:b/>
          <w:bCs/>
          <w:color w:val="1C1E21"/>
          <w:sz w:val="21"/>
          <w:lang w:eastAsia="es-MX"/>
        </w:rPr>
        <w:t>mambo es el primogénito del Danzón.</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Al inicio de la década de los cincuenta, Pérez Prado surgió a la fama y no solo graba discos, sino que hace presentaciones en teatro por ejemplo las grandes temporadas en el </w:t>
      </w:r>
      <w:r w:rsidRPr="00012FCC">
        <w:rPr>
          <w:rFonts w:ascii="inherit" w:eastAsia="Times New Roman" w:hAnsi="inherit" w:cs="Helvetica"/>
          <w:b/>
          <w:bCs/>
          <w:color w:val="1C1E21"/>
          <w:sz w:val="21"/>
          <w:lang w:eastAsia="es-MX"/>
        </w:rPr>
        <w:t>“Teatro Margo”,</w:t>
      </w:r>
      <w:r w:rsidRPr="00012FCC">
        <w:rPr>
          <w:rFonts w:ascii="inherit" w:eastAsia="Times New Roman" w:hAnsi="inherit" w:cs="Helvetica"/>
          <w:color w:val="1C1E21"/>
          <w:sz w:val="21"/>
          <w:szCs w:val="21"/>
          <w:lang w:eastAsia="es-MX"/>
        </w:rPr>
        <w:t> lo que es ahora “El Blanquita”. En forma especial  tocaba en los </w:t>
      </w:r>
      <w:r w:rsidRPr="00012FCC">
        <w:rPr>
          <w:rFonts w:ascii="inherit" w:eastAsia="Times New Roman" w:hAnsi="inherit" w:cs="Helvetica"/>
          <w:b/>
          <w:bCs/>
          <w:color w:val="1C1E21"/>
          <w:sz w:val="21"/>
          <w:lang w:eastAsia="es-MX"/>
        </w:rPr>
        <w:t>Salones de Baile</w:t>
      </w:r>
      <w:r w:rsidRPr="00012FCC">
        <w:rPr>
          <w:rFonts w:ascii="inherit" w:eastAsia="Times New Roman" w:hAnsi="inherit" w:cs="Helvetica"/>
          <w:color w:val="1C1E21"/>
          <w:sz w:val="21"/>
          <w:szCs w:val="21"/>
          <w:lang w:eastAsia="es-MX"/>
        </w:rPr>
        <w:t> donde algunos lo anunciaban como </w:t>
      </w:r>
      <w:r w:rsidRPr="00012FCC">
        <w:rPr>
          <w:rFonts w:ascii="inherit" w:eastAsia="Times New Roman" w:hAnsi="inherit" w:cs="Helvetica"/>
          <w:b/>
          <w:bCs/>
          <w:color w:val="1C1E21"/>
          <w:sz w:val="21"/>
          <w:lang w:eastAsia="es-MX"/>
        </w:rPr>
        <w:t>“El Coloso y El rey Máximo del mambo y Suby”</w:t>
      </w:r>
      <w:r w:rsidRPr="00012FCC">
        <w:rPr>
          <w:rFonts w:ascii="inherit" w:eastAsia="Times New Roman" w:hAnsi="inherit" w:cs="Helvetica"/>
          <w:color w:val="1C1E21"/>
          <w:sz w:val="21"/>
          <w:szCs w:val="21"/>
          <w:lang w:eastAsia="es-MX"/>
        </w:rPr>
        <w:t> (Cartel del club Escandón del 12 de octubre de 1969). Pero también actuó en varias películass generalmente donde la actriz principal era su paisana, la Rumbera  </w:t>
      </w:r>
      <w:r w:rsidRPr="00012FCC">
        <w:rPr>
          <w:rFonts w:ascii="inherit" w:eastAsia="Times New Roman" w:hAnsi="inherit" w:cs="Helvetica"/>
          <w:b/>
          <w:bCs/>
          <w:color w:val="1C1E21"/>
          <w:sz w:val="21"/>
          <w:lang w:eastAsia="es-MX"/>
        </w:rPr>
        <w:t>Ninón Sevilla</w:t>
      </w:r>
      <w:r w:rsidRPr="00012FCC">
        <w:rPr>
          <w:rFonts w:ascii="inherit" w:eastAsia="Times New Roman" w:hAnsi="inherit" w:cs="Helvetica"/>
          <w:color w:val="1C1E21"/>
          <w:sz w:val="21"/>
          <w:szCs w:val="21"/>
          <w:lang w:eastAsia="es-MX"/>
        </w:rPr>
        <w:t>, quien siempre aseguró haber traído  a Pérez Prado a México.</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Pero donde participó en forma importante fue en la película </w:t>
      </w:r>
      <w:r w:rsidRPr="00012FCC">
        <w:rPr>
          <w:rFonts w:ascii="inherit" w:eastAsia="Times New Roman" w:hAnsi="inherit" w:cs="Helvetica"/>
          <w:b/>
          <w:bCs/>
          <w:color w:val="1C1E21"/>
          <w:sz w:val="21"/>
          <w:lang w:eastAsia="es-MX"/>
        </w:rPr>
        <w:t>“Al son del Mambo”</w:t>
      </w:r>
      <w:r w:rsidRPr="00012FCC">
        <w:rPr>
          <w:rFonts w:ascii="inherit" w:eastAsia="Times New Roman" w:hAnsi="inherit" w:cs="Helvetica"/>
          <w:color w:val="1C1E21"/>
          <w:sz w:val="21"/>
          <w:szCs w:val="21"/>
          <w:lang w:eastAsia="es-MX"/>
        </w:rPr>
        <w:t> filmada en 1950 (productor Jesús Galindo, director, Chano Urueta), en donde entre otros actores están Amalia Aguilar, Las Dolly Sister,  Rita Montaner, Chelo La Rue y su ballet y los cómicos Borolas y Harapos bailan mambo. Pero quien se lleva las palmas es el actor principal, el cómico, Resortes Resortín de la Resortera  </w:t>
      </w:r>
      <w:r w:rsidRPr="00012FCC">
        <w:rPr>
          <w:rFonts w:ascii="inherit" w:eastAsia="Times New Roman" w:hAnsi="inherit" w:cs="Helvetica"/>
          <w:b/>
          <w:bCs/>
          <w:color w:val="1C1E21"/>
          <w:sz w:val="21"/>
          <w:lang w:eastAsia="es-MX"/>
        </w:rPr>
        <w:t>“Adalberto Martínez”,</w:t>
      </w:r>
      <w:r w:rsidRPr="00012FCC">
        <w:rPr>
          <w:rFonts w:ascii="inherit" w:eastAsia="Times New Roman" w:hAnsi="inherit" w:cs="Helvetica"/>
          <w:color w:val="1C1E21"/>
          <w:sz w:val="21"/>
          <w:szCs w:val="21"/>
          <w:lang w:eastAsia="es-MX"/>
        </w:rPr>
        <w:t> quien con su magnífica pareja, Joan Page, una escultural rubia bailarina norteamericana se luce al Son del mambo. Bien, esto es una breve semblanza del amplio historial de Dámaso Pérez Prado, mejor conocido como el </w:t>
      </w:r>
      <w:r w:rsidRPr="00012FCC">
        <w:rPr>
          <w:rFonts w:ascii="inherit" w:eastAsia="Times New Roman" w:hAnsi="inherit" w:cs="Helvetica"/>
          <w:b/>
          <w:bCs/>
          <w:color w:val="1C1E21"/>
          <w:sz w:val="21"/>
          <w:lang w:eastAsia="es-MX"/>
        </w:rPr>
        <w:t>“Carifoca</w:t>
      </w:r>
      <w:r w:rsidRPr="00012FCC">
        <w:rPr>
          <w:rFonts w:ascii="inherit" w:eastAsia="Times New Roman" w:hAnsi="inherit" w:cs="Helvetica"/>
          <w:color w:val="1C1E21"/>
          <w:sz w:val="21"/>
          <w:szCs w:val="21"/>
          <w:lang w:eastAsia="es-MX"/>
        </w:rPr>
        <w:t>” ó </w:t>
      </w:r>
      <w:r w:rsidRPr="00012FCC">
        <w:rPr>
          <w:rFonts w:ascii="inherit" w:eastAsia="Times New Roman" w:hAnsi="inherit" w:cs="Helvetica"/>
          <w:b/>
          <w:bCs/>
          <w:color w:val="1C1E21"/>
          <w:sz w:val="21"/>
          <w:lang w:eastAsia="es-MX"/>
        </w:rPr>
        <w:t>“El Rey del Mambo”</w:t>
      </w:r>
      <w:r w:rsidRPr="00012FCC">
        <w:rPr>
          <w:rFonts w:ascii="inherit" w:eastAsia="Times New Roman" w:hAnsi="inherit" w:cs="Helvetica"/>
          <w:color w:val="1C1E21"/>
          <w:sz w:val="21"/>
          <w:szCs w:val="21"/>
          <w:lang w:eastAsia="es-MX"/>
        </w:rPr>
        <w:t> y aun hay más.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DANZÓN CLUB INFORMA:</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lastRenderedPageBreak/>
        <w:t>DANZÓN CLUB </w:t>
      </w:r>
      <w:r w:rsidRPr="00012FCC">
        <w:rPr>
          <w:rFonts w:ascii="inherit" w:eastAsia="Times New Roman" w:hAnsi="inherit" w:cs="Helvetica"/>
          <w:color w:val="1C1E21"/>
          <w:sz w:val="21"/>
          <w:szCs w:val="21"/>
          <w:lang w:eastAsia="es-MX"/>
        </w:rPr>
        <w:t>felicita al profesor </w:t>
      </w:r>
      <w:r w:rsidRPr="00012FCC">
        <w:rPr>
          <w:rFonts w:ascii="inherit" w:eastAsia="Times New Roman" w:hAnsi="inherit" w:cs="Helvetica"/>
          <w:b/>
          <w:bCs/>
          <w:color w:val="1C1E21"/>
          <w:sz w:val="21"/>
          <w:lang w:eastAsia="es-MX"/>
        </w:rPr>
        <w:t>Alejandro Cornejo Mérida </w:t>
      </w:r>
      <w:r w:rsidRPr="00012FCC">
        <w:rPr>
          <w:rFonts w:ascii="inherit" w:eastAsia="Times New Roman" w:hAnsi="inherit" w:cs="Helvetica"/>
          <w:color w:val="1C1E21"/>
          <w:sz w:val="21"/>
          <w:szCs w:val="21"/>
          <w:lang w:eastAsia="es-MX"/>
        </w:rPr>
        <w:t>por el lanzamiento de su libro </w:t>
      </w:r>
      <w:r w:rsidRPr="00012FCC">
        <w:rPr>
          <w:rFonts w:ascii="inherit" w:eastAsia="Times New Roman" w:hAnsi="inherit" w:cs="Helvetica"/>
          <w:b/>
          <w:bCs/>
          <w:color w:val="1C1E21"/>
          <w:sz w:val="21"/>
          <w:lang w:eastAsia="es-MX"/>
        </w:rPr>
        <w:t>“Con Aroma de Danzón, cuentos y cronicas del baile fino”, </w:t>
      </w:r>
      <w:r w:rsidRPr="00012FCC">
        <w:rPr>
          <w:rFonts w:ascii="inherit" w:eastAsia="Times New Roman" w:hAnsi="inherit" w:cs="Helvetica"/>
          <w:color w:val="1C1E21"/>
          <w:sz w:val="21"/>
          <w:szCs w:val="21"/>
          <w:lang w:eastAsia="es-MX"/>
        </w:rPr>
        <w:t xml:space="preserve">donde a traves de sus cuentos y relatos impregnados de aroma danzonero nos transportan a ese mundo misterioso de este singular Baile de Salón. Bienvenido este nuevo libro que ya </w:t>
      </w:r>
      <w:proofErr w:type="gramStart"/>
      <w:r w:rsidRPr="00012FCC">
        <w:rPr>
          <w:rFonts w:ascii="inherit" w:eastAsia="Times New Roman" w:hAnsi="inherit" w:cs="Helvetica"/>
          <w:color w:val="1C1E21"/>
          <w:sz w:val="21"/>
          <w:szCs w:val="21"/>
          <w:lang w:eastAsia="es-MX"/>
        </w:rPr>
        <w:t>es</w:t>
      </w:r>
      <w:proofErr w:type="gramEnd"/>
      <w:r w:rsidRPr="00012FCC">
        <w:rPr>
          <w:rFonts w:ascii="inherit" w:eastAsia="Times New Roman" w:hAnsi="inherit" w:cs="Helvetica"/>
          <w:color w:val="1C1E21"/>
          <w:sz w:val="21"/>
          <w:szCs w:val="21"/>
          <w:lang w:eastAsia="es-MX"/>
        </w:rPr>
        <w:t xml:space="preserve"> parte del acervo Bibliográfico sobre el Danzón en México.</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Les recomendamos ver el programa de </w:t>
      </w:r>
      <w:r w:rsidRPr="00012FCC">
        <w:rPr>
          <w:rFonts w:ascii="inherit" w:eastAsia="Times New Roman" w:hAnsi="inherit" w:cs="Helvetica"/>
          <w:b/>
          <w:bCs/>
          <w:color w:val="1C1E21"/>
          <w:sz w:val="21"/>
          <w:lang w:eastAsia="es-MX"/>
        </w:rPr>
        <w:t>Danzón</w:t>
      </w:r>
      <w:r w:rsidRPr="00012FCC">
        <w:rPr>
          <w:rFonts w:ascii="inherit" w:eastAsia="Times New Roman" w:hAnsi="inherit" w:cs="Helvetica"/>
          <w:color w:val="1C1E21"/>
          <w:sz w:val="21"/>
          <w:szCs w:val="21"/>
          <w:lang w:eastAsia="es-MX"/>
        </w:rPr>
        <w:t> en vivo </w:t>
      </w:r>
      <w:r w:rsidRPr="00012FCC">
        <w:rPr>
          <w:rFonts w:ascii="inherit" w:eastAsia="Times New Roman" w:hAnsi="inherit" w:cs="Helvetica"/>
          <w:b/>
          <w:bCs/>
          <w:color w:val="1C1E21"/>
          <w:sz w:val="21"/>
          <w:lang w:eastAsia="es-MX"/>
        </w:rPr>
        <w:t>“HEY, FAMILIA”, </w:t>
      </w:r>
      <w:r w:rsidRPr="00012FCC">
        <w:rPr>
          <w:rFonts w:ascii="inherit" w:eastAsia="Times New Roman" w:hAnsi="inherit" w:cs="Helvetica"/>
          <w:color w:val="1C1E21"/>
          <w:sz w:val="21"/>
          <w:szCs w:val="21"/>
          <w:lang w:eastAsia="es-MX"/>
        </w:rPr>
        <w:t>que se transmite todos los sabados</w:t>
      </w:r>
      <w:r w:rsidRPr="00012FCC">
        <w:rPr>
          <w:rFonts w:ascii="inherit" w:eastAsia="Times New Roman" w:hAnsi="inherit" w:cs="Helvetica"/>
          <w:b/>
          <w:bCs/>
          <w:color w:val="1C1E21"/>
          <w:sz w:val="21"/>
          <w:lang w:eastAsia="es-MX"/>
        </w:rPr>
        <w:t> </w:t>
      </w:r>
      <w:r w:rsidRPr="00012FCC">
        <w:rPr>
          <w:rFonts w:ascii="inherit" w:eastAsia="Times New Roman" w:hAnsi="inherit" w:cs="Helvetica"/>
          <w:color w:val="1C1E21"/>
          <w:sz w:val="21"/>
          <w:szCs w:val="21"/>
          <w:lang w:eastAsia="es-MX"/>
        </w:rPr>
        <w:t> desde Querétaro de 18:00 a 20:00 hrs por la Televisiòn local canal 6 de CABLECOM o por el 100.3 F.M. también local y por internet  </w:t>
      </w:r>
      <w:hyperlink r:id="rId6" w:tgtFrame="_blank" w:history="1">
        <w:r w:rsidRPr="00012FCC">
          <w:rPr>
            <w:rFonts w:ascii="inherit" w:eastAsia="Times New Roman" w:hAnsi="inherit" w:cs="Helvetica"/>
            <w:b/>
            <w:bCs/>
            <w:color w:val="385898"/>
            <w:sz w:val="21"/>
            <w:lang w:eastAsia="es-MX"/>
          </w:rPr>
          <w:t>www.radioytelevisionqueretaro.mx</w:t>
        </w:r>
      </w:hyperlink>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No dejen de visitar el excelente portal “</w:t>
      </w:r>
      <w:r w:rsidRPr="00012FCC">
        <w:rPr>
          <w:rFonts w:ascii="inherit" w:eastAsia="Times New Roman" w:hAnsi="inherit" w:cs="Helvetica"/>
          <w:b/>
          <w:bCs/>
          <w:color w:val="1C1E21"/>
          <w:sz w:val="21"/>
          <w:lang w:eastAsia="es-MX"/>
        </w:rPr>
        <w:t>danzoteca 3</w:t>
      </w:r>
      <w:r w:rsidRPr="00012FCC">
        <w:rPr>
          <w:rFonts w:ascii="inherit" w:eastAsia="Times New Roman" w:hAnsi="inherit" w:cs="Helvetica"/>
          <w:color w:val="1C1E21"/>
          <w:sz w:val="21"/>
          <w:szCs w:val="21"/>
          <w:lang w:eastAsia="es-MX"/>
        </w:rPr>
        <w:t>” de nuestro amigo, </w:t>
      </w:r>
      <w:r w:rsidRPr="00012FCC">
        <w:rPr>
          <w:rFonts w:ascii="inherit" w:eastAsia="Times New Roman" w:hAnsi="inherit" w:cs="Helvetica"/>
          <w:b/>
          <w:bCs/>
          <w:color w:val="1C1E21"/>
          <w:sz w:val="21"/>
          <w:lang w:eastAsia="es-MX"/>
        </w:rPr>
        <w:t>Javier Rivera</w:t>
      </w:r>
      <w:r w:rsidRPr="00012FCC">
        <w:rPr>
          <w:rFonts w:ascii="inherit" w:eastAsia="Times New Roman" w:hAnsi="inherit" w:cs="Helvetica"/>
          <w:color w:val="1C1E21"/>
          <w:sz w:val="21"/>
          <w:szCs w:val="21"/>
          <w:lang w:eastAsia="es-MX"/>
        </w:rPr>
        <w:t>.        </w:t>
      </w:r>
      <w:hyperlink r:id="rId7" w:tgtFrame="_blank" w:history="1">
        <w:r w:rsidRPr="00012FCC">
          <w:rPr>
            <w:rFonts w:ascii="inherit" w:eastAsia="Times New Roman" w:hAnsi="inherit" w:cs="Helvetica"/>
            <w:b/>
            <w:bCs/>
            <w:color w:val="385898"/>
            <w:sz w:val="21"/>
            <w:lang w:eastAsia="es-MX"/>
          </w:rPr>
          <w:t>http://www.wix.com/danzonerox/danzoteca3</w:t>
        </w:r>
      </w:hyperlink>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DANZON CLUB</w:t>
      </w:r>
      <w:r w:rsidRPr="00012FCC">
        <w:rPr>
          <w:rFonts w:ascii="inherit" w:eastAsia="Times New Roman" w:hAnsi="inherit" w:cs="Helvetica"/>
          <w:color w:val="1C1E21"/>
          <w:sz w:val="21"/>
          <w:szCs w:val="21"/>
          <w:lang w:eastAsia="es-MX"/>
        </w:rPr>
        <w:t> está sumamente interesado sobre la opinión que tengas del contenido de este </w:t>
      </w:r>
      <w:r w:rsidRPr="00012FCC">
        <w:rPr>
          <w:rFonts w:ascii="inherit" w:eastAsia="Times New Roman" w:hAnsi="inherit" w:cs="Helvetica"/>
          <w:b/>
          <w:bCs/>
          <w:color w:val="1C1E21"/>
          <w:sz w:val="21"/>
          <w:lang w:eastAsia="es-MX"/>
        </w:rPr>
        <w:t>Boletín</w:t>
      </w:r>
      <w:r w:rsidRPr="00012FCC">
        <w:rPr>
          <w:rFonts w:ascii="inherit" w:eastAsia="Times New Roman" w:hAnsi="inherit" w:cs="Helvetica"/>
          <w:color w:val="1C1E21"/>
          <w:sz w:val="21"/>
          <w:szCs w:val="21"/>
          <w:lang w:eastAsia="es-MX"/>
        </w:rPr>
        <w:t>, por lo que te agradeceriamos mucho nos hicieras llegar tus comentarios a nuestro correo electrónico: </w:t>
      </w:r>
      <w:r w:rsidRPr="00012FCC">
        <w:rPr>
          <w:rFonts w:ascii="inherit" w:eastAsia="Times New Roman" w:hAnsi="inherit" w:cs="Helvetica"/>
          <w:b/>
          <w:bCs/>
          <w:color w:val="1C1E21"/>
          <w:sz w:val="21"/>
          <w:lang w:eastAsia="es-MX"/>
        </w:rPr>
        <w:t>danzon_club@yahoo.com.mx</w:t>
      </w:r>
      <w:r w:rsidRPr="00012FCC">
        <w:rPr>
          <w:rFonts w:ascii="inherit" w:eastAsia="Times New Roman" w:hAnsi="inherit" w:cs="Helvetica"/>
          <w:color w:val="1C1E21"/>
          <w:sz w:val="21"/>
          <w:szCs w:val="21"/>
          <w:lang w:eastAsia="es-MX"/>
        </w:rPr>
        <w:t>, así mismo, si tienes la inquietud de escribir sobre la </w:t>
      </w:r>
      <w:r w:rsidRPr="00012FCC">
        <w:rPr>
          <w:rFonts w:ascii="inherit" w:eastAsia="Times New Roman" w:hAnsi="inherit" w:cs="Helvetica"/>
          <w:b/>
          <w:bCs/>
          <w:color w:val="1C1E21"/>
          <w:sz w:val="21"/>
          <w:lang w:eastAsia="es-MX"/>
        </w:rPr>
        <w:t>CULTURA DEL DANZÓN</w:t>
      </w:r>
      <w:r w:rsidRPr="00012FCC">
        <w:rPr>
          <w:rFonts w:ascii="inherit" w:eastAsia="Times New Roman" w:hAnsi="inherit" w:cs="Helvetica"/>
          <w:color w:val="1C1E21"/>
          <w:sz w:val="21"/>
          <w:szCs w:val="21"/>
          <w:lang w:eastAsia="es-MX"/>
        </w:rPr>
        <w:t>, esperamos con gusto tus colaboraciones.</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color w:val="1C1E21"/>
          <w:sz w:val="21"/>
          <w:szCs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 </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eastAsia="es-MX"/>
        </w:rPr>
      </w:pPr>
      <w:r w:rsidRPr="00012FCC">
        <w:rPr>
          <w:rFonts w:ascii="inherit" w:eastAsia="Times New Roman" w:hAnsi="inherit" w:cs="Helvetica"/>
          <w:b/>
          <w:bCs/>
          <w:color w:val="1C1E21"/>
          <w:sz w:val="21"/>
          <w:lang w:eastAsia="es-MX"/>
        </w:rPr>
        <w:t>BOLETIN DANZON CLUB</w:t>
      </w:r>
      <w:r w:rsidRPr="00012FCC">
        <w:rPr>
          <w:rFonts w:ascii="inherit" w:eastAsia="Times New Roman" w:hAnsi="inherit" w:cs="Helvetica"/>
          <w:color w:val="1C1E21"/>
          <w:sz w:val="21"/>
          <w:szCs w:val="21"/>
          <w:lang w:eastAsia="es-MX"/>
        </w:rPr>
        <w:t>. </w:t>
      </w:r>
      <w:r w:rsidRPr="00012FCC">
        <w:rPr>
          <w:rFonts w:ascii="inherit" w:eastAsia="Times New Roman" w:hAnsi="inherit" w:cs="Helvetica"/>
          <w:b/>
          <w:bCs/>
          <w:color w:val="1C1E21"/>
          <w:sz w:val="21"/>
          <w:lang w:eastAsia="es-MX"/>
        </w:rPr>
        <w:t>Publicación eventual sobre la Cultura del Danzón y Baile de Salón.  Colaboradores: Paco Rico, Luis Pérez,  Grisel Delmotte y Enrique Guerrero R.</w:t>
      </w:r>
    </w:p>
    <w:p w:rsidR="00012FCC" w:rsidRPr="00012FCC" w:rsidRDefault="00012FCC" w:rsidP="00012FCC">
      <w:pPr>
        <w:shd w:val="clear" w:color="auto" w:fill="FFFFFF"/>
        <w:spacing w:after="0" w:line="300" w:lineRule="atLeast"/>
        <w:rPr>
          <w:rFonts w:ascii="inherit" w:eastAsia="Times New Roman" w:hAnsi="inherit" w:cs="Helvetica"/>
          <w:color w:val="1C1E21"/>
          <w:sz w:val="21"/>
          <w:szCs w:val="21"/>
          <w:lang w:val="en-US" w:eastAsia="es-MX"/>
        </w:rPr>
      </w:pPr>
      <w:r w:rsidRPr="00012FCC">
        <w:rPr>
          <w:rFonts w:ascii="inherit" w:eastAsia="Times New Roman" w:hAnsi="inherit" w:cs="Helvetica"/>
          <w:b/>
          <w:bCs/>
          <w:color w:val="1C1E21"/>
          <w:sz w:val="21"/>
          <w:lang w:val="en-US" w:eastAsia="es-MX"/>
        </w:rPr>
        <w:t>E. Mail:   danzon_club@yahoo.com.mx</w:t>
      </w:r>
    </w:p>
    <w:p w:rsidR="000A16DF" w:rsidRPr="00012FCC" w:rsidRDefault="000A16DF">
      <w:pPr>
        <w:rPr>
          <w:lang w:val="en-US"/>
        </w:rPr>
      </w:pPr>
    </w:p>
    <w:sectPr w:rsidR="000A16DF" w:rsidRPr="00012FCC" w:rsidSect="000A16D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12FCC"/>
    <w:rsid w:val="00012FCC"/>
    <w:rsid w:val="000A16D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6DF"/>
  </w:style>
  <w:style w:type="paragraph" w:styleId="Ttulo2">
    <w:name w:val="heading 2"/>
    <w:basedOn w:val="Normal"/>
    <w:link w:val="Ttulo2Car"/>
    <w:uiPriority w:val="9"/>
    <w:qFormat/>
    <w:rsid w:val="00012FC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12FCC"/>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012FCC"/>
    <w:rPr>
      <w:color w:val="0000FF"/>
      <w:u w:val="single"/>
    </w:rPr>
  </w:style>
  <w:style w:type="paragraph" w:styleId="NormalWeb">
    <w:name w:val="Normal (Web)"/>
    <w:basedOn w:val="Normal"/>
    <w:uiPriority w:val="99"/>
    <w:semiHidden/>
    <w:unhideWhenUsed/>
    <w:rsid w:val="00012FC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12FCC"/>
    <w:rPr>
      <w:b/>
      <w:bCs/>
    </w:rPr>
  </w:style>
  <w:style w:type="character" w:styleId="nfasis">
    <w:name w:val="Emphasis"/>
    <w:basedOn w:val="Fuentedeprrafopredeter"/>
    <w:uiPriority w:val="20"/>
    <w:qFormat/>
    <w:rsid w:val="00012FCC"/>
    <w:rPr>
      <w:i/>
      <w:iCs/>
    </w:rPr>
  </w:style>
</w:styles>
</file>

<file path=word/webSettings.xml><?xml version="1.0" encoding="utf-8"?>
<w:webSettings xmlns:r="http://schemas.openxmlformats.org/officeDocument/2006/relationships" xmlns:w="http://schemas.openxmlformats.org/wordprocessingml/2006/main">
  <w:divs>
    <w:div w:id="1304043133">
      <w:bodyDiv w:val="1"/>
      <w:marLeft w:val="0"/>
      <w:marRight w:val="0"/>
      <w:marTop w:val="0"/>
      <w:marBottom w:val="0"/>
      <w:divBdr>
        <w:top w:val="none" w:sz="0" w:space="0" w:color="auto"/>
        <w:left w:val="none" w:sz="0" w:space="0" w:color="auto"/>
        <w:bottom w:val="none" w:sz="0" w:space="0" w:color="auto"/>
        <w:right w:val="none" w:sz="0" w:space="0" w:color="auto"/>
      </w:divBdr>
      <w:divsChild>
        <w:div w:id="465436843">
          <w:marLeft w:val="0"/>
          <w:marRight w:val="0"/>
          <w:marTop w:val="0"/>
          <w:marBottom w:val="0"/>
          <w:divBdr>
            <w:top w:val="none" w:sz="0" w:space="0" w:color="auto"/>
            <w:left w:val="none" w:sz="0" w:space="0" w:color="auto"/>
            <w:bottom w:val="none" w:sz="0" w:space="0" w:color="auto"/>
            <w:right w:val="none" w:sz="0" w:space="0" w:color="auto"/>
          </w:divBdr>
          <w:divsChild>
            <w:div w:id="667950179">
              <w:marLeft w:val="0"/>
              <w:marRight w:val="0"/>
              <w:marTop w:val="0"/>
              <w:marBottom w:val="0"/>
              <w:divBdr>
                <w:top w:val="none" w:sz="0" w:space="0" w:color="auto"/>
                <w:left w:val="none" w:sz="0" w:space="0" w:color="auto"/>
                <w:bottom w:val="none" w:sz="0" w:space="0" w:color="auto"/>
                <w:right w:val="none" w:sz="0" w:space="0" w:color="auto"/>
              </w:divBdr>
            </w:div>
          </w:divsChild>
        </w:div>
        <w:div w:id="562108455">
          <w:marLeft w:val="0"/>
          <w:marRight w:val="0"/>
          <w:marTop w:val="75"/>
          <w:marBottom w:val="0"/>
          <w:divBdr>
            <w:top w:val="none" w:sz="0" w:space="0" w:color="auto"/>
            <w:left w:val="none" w:sz="0" w:space="0" w:color="auto"/>
            <w:bottom w:val="none" w:sz="0" w:space="0" w:color="auto"/>
            <w:right w:val="none" w:sz="0" w:space="0" w:color="auto"/>
          </w:divBdr>
        </w:div>
        <w:div w:id="2795800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3A%2F%2Fwww.wix.com%2Fdanzonerox%2Fdanzoteca3%3Ffbclid%3DIwAR2NsJHTyu7KVtfDt0ec_FtniPwDhSPUVIoFmw_17hexfJg57G1S3y76hvk&amp;h=AT2v62VCDPW89cjtAqqcbKo4xKtRYPsJUp7mPrD-zYa0_JNgqbCjkg26dDcDHcskbg2JyqPX5ozs2bsBktErajSyCeKVOuWZ2Th6j1Oxhf5OdkK_GZko7rrFXURVweVUh8O1-A_Q-Wja1LCyAd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radioytelevisionqueretaro.mx%2F%3Ffbclid%3DIwAR3LGCvjR7aUPbahxwraciaTBMaT4Z43vjJ6yINlfmSX0snXLiSh6fTInXU&amp;h=AT2kjIDttt-j9xF974-p4wjLGkBQaxcKqpYCkSZImhVXxsSOez2jq6Hqdi6rjgEASlvRcInbF4Szl92bCP7OV6DAqkYU89mao8OdC7WzCQ46MSyl_zGdz8OlyUvzLK_zcak6PsLCCo77HhpLkN9J" TargetMode="External"/><Relationship Id="rId5" Type="http://schemas.openxmlformats.org/officeDocument/2006/relationships/hyperlink" Target="https://www.facebook.com/notes/danzoneros-amd/bolet%C3%ADn-danz%C3%B3n-club-no-20-septiembre-2011/174702945971405/" TargetMode="External"/><Relationship Id="rId4" Type="http://schemas.openxmlformats.org/officeDocument/2006/relationships/hyperlink" Target="https://www.facebook.com/DanzoneroX?eid=ARAqBzgumuPAe8yfGZxEa999k2TLQDQauCQ7mFss0L2WwPK3J6qJ5DivW4HZ2yKSxLcBrLbX_gl7k4w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9753</Characters>
  <Application>Microsoft Office Word</Application>
  <DocSecurity>0</DocSecurity>
  <Lines>81</Lines>
  <Paragraphs>23</Paragraphs>
  <ScaleCrop>false</ScaleCrop>
  <Company>jr</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dc:creator>
  <cp:lastModifiedBy>jr</cp:lastModifiedBy>
  <cp:revision>1</cp:revision>
  <dcterms:created xsi:type="dcterms:W3CDTF">2021-04-05T19:29:00Z</dcterms:created>
  <dcterms:modified xsi:type="dcterms:W3CDTF">2021-04-05T19:30:00Z</dcterms:modified>
</cp:coreProperties>
</file>